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82A38" w14:textId="77777777" w:rsidR="00781D5C" w:rsidRDefault="00781D5C" w:rsidP="00655997">
      <w:pPr>
        <w:rPr>
          <w:rFonts w:ascii="Arial" w:hAnsi="Arial" w:cs="Arial"/>
          <w:b/>
          <w:bCs/>
        </w:rPr>
      </w:pPr>
    </w:p>
    <w:p w14:paraId="25B98A2A" w14:textId="7C8B361E" w:rsidR="00655997" w:rsidRPr="00CA52A4" w:rsidRDefault="00655997" w:rsidP="00655997">
      <w:pPr>
        <w:rPr>
          <w:rFonts w:ascii="Arial" w:hAnsi="Arial" w:cs="Arial"/>
          <w:b/>
          <w:bCs/>
        </w:rPr>
      </w:pPr>
      <w:r w:rsidRPr="00CA52A4">
        <w:rPr>
          <w:rFonts w:ascii="Arial" w:hAnsi="Arial" w:cs="Arial"/>
          <w:b/>
          <w:bCs/>
        </w:rPr>
        <w:t>Nachruf auf Fritz Stifsohn</w:t>
      </w:r>
    </w:p>
    <w:p w14:paraId="59F62C7F" w14:textId="541043F5" w:rsidR="00655997" w:rsidRPr="00CA52A4" w:rsidRDefault="00655997" w:rsidP="00655997">
      <w:pPr>
        <w:rPr>
          <w:rFonts w:ascii="Arial" w:hAnsi="Arial" w:cs="Arial"/>
        </w:rPr>
      </w:pPr>
      <w:r w:rsidRPr="00CA52A4">
        <w:rPr>
          <w:rFonts w:ascii="Arial" w:hAnsi="Arial" w:cs="Arial"/>
        </w:rPr>
        <w:t xml:space="preserve">Traurig im Herzen, aber zugleich dankbar für die vielen schönen, genussvollen und inspirierenden Momente müssen wir mitteilen, dass Fritz Stifsohn, unser langjähriger Herausgeber des </w:t>
      </w:r>
      <w:r w:rsidRPr="00CA52A4">
        <w:rPr>
          <w:rFonts w:ascii="Arial" w:hAnsi="Arial" w:cs="Arial"/>
          <w:i/>
          <w:iCs/>
        </w:rPr>
        <w:t>Genuss Guide</w:t>
      </w:r>
      <w:r w:rsidRPr="00CA52A4">
        <w:rPr>
          <w:rFonts w:ascii="Arial" w:hAnsi="Arial" w:cs="Arial"/>
        </w:rPr>
        <w:t>, Anfang Oktober von uns gegangen ist. Er wurde 83 Jahre alt.</w:t>
      </w:r>
    </w:p>
    <w:p w14:paraId="5415E9AA" w14:textId="1CF0136D" w:rsidR="00655997" w:rsidRPr="00CA52A4" w:rsidRDefault="00655997" w:rsidP="00655997">
      <w:pPr>
        <w:rPr>
          <w:rFonts w:ascii="Arial" w:hAnsi="Arial" w:cs="Arial"/>
        </w:rPr>
      </w:pPr>
      <w:r w:rsidRPr="00CA52A4">
        <w:rPr>
          <w:rFonts w:ascii="Arial" w:hAnsi="Arial" w:cs="Arial"/>
        </w:rPr>
        <w:t>Fritz – oder wie ihn seine Freunde liebevoll nannten: „Genuss-Frizzz“ – war ein ausgewiesener Kenner seiner Branche und ein echter Pionier des genussvollen Lebensmitteleinkaufs. Seine berufliche Laufbahn führte ihn von NCR über Spar zur ZEV, wo er in jahrelanger, akribischer Zusammenarbeit mit seinen Nah&amp;Frisch-Kaufleuten die qualitative Seite österreichischer Kulinarik im Lebensmittelhandel nachhaltig prägte.</w:t>
      </w:r>
    </w:p>
    <w:p w14:paraId="67B1FD51" w14:textId="656849A2" w:rsidR="00655997" w:rsidRPr="00CA52A4" w:rsidRDefault="00655997" w:rsidP="00655997">
      <w:pPr>
        <w:rPr>
          <w:rFonts w:ascii="Arial" w:hAnsi="Arial" w:cs="Arial"/>
        </w:rPr>
      </w:pPr>
      <w:r w:rsidRPr="00CA52A4">
        <w:rPr>
          <w:rFonts w:ascii="Arial" w:hAnsi="Arial" w:cs="Arial"/>
        </w:rPr>
        <w:t xml:space="preserve">Der erste </w:t>
      </w:r>
      <w:r w:rsidRPr="00CA52A4">
        <w:rPr>
          <w:rFonts w:ascii="Arial" w:hAnsi="Arial" w:cs="Arial"/>
          <w:i/>
          <w:iCs/>
        </w:rPr>
        <w:t>Genuss Guide</w:t>
      </w:r>
      <w:r w:rsidRPr="00CA52A4">
        <w:rPr>
          <w:rFonts w:ascii="Arial" w:hAnsi="Arial" w:cs="Arial"/>
        </w:rPr>
        <w:t xml:space="preserve"> erschien 2004, genau zu dem Zeitpunkt, als Fritz </w:t>
      </w:r>
      <w:r w:rsidR="00AB5202" w:rsidRPr="00CA52A4">
        <w:rPr>
          <w:rFonts w:ascii="Arial" w:hAnsi="Arial" w:cs="Arial"/>
        </w:rPr>
        <w:t xml:space="preserve">Stifsohn </w:t>
      </w:r>
      <w:r w:rsidRPr="00CA52A4">
        <w:rPr>
          <w:rFonts w:ascii="Arial" w:hAnsi="Arial" w:cs="Arial"/>
        </w:rPr>
        <w:t>seinen aktiven (Un-)Ruhestand begann. Zehn Jahre lang prägte er die fachliche Qualität des Guides – sei es durch sein fundiertes Fachwissen, sei es durch seine Leidenschaft für die perfekte Präsentation von Lebensmitteln. Ein besonderes Vergnügen war es, ihm über etwa die genussvolle Darbietung an der Käsetheke philosophieren zu hören. Seinen Ausführungen zu lauschen</w:t>
      </w:r>
      <w:r w:rsidR="00D90013" w:rsidRPr="00CA52A4">
        <w:rPr>
          <w:rFonts w:ascii="Arial" w:hAnsi="Arial" w:cs="Arial"/>
        </w:rPr>
        <w:t>,</w:t>
      </w:r>
      <w:r w:rsidRPr="00CA52A4">
        <w:rPr>
          <w:rFonts w:ascii="Arial" w:hAnsi="Arial" w:cs="Arial"/>
        </w:rPr>
        <w:t xml:space="preserve"> führte stets </w:t>
      </w:r>
      <w:r w:rsidR="00D90013" w:rsidRPr="00CA52A4">
        <w:rPr>
          <w:rFonts w:ascii="Arial" w:hAnsi="Arial" w:cs="Arial"/>
        </w:rPr>
        <w:t>da</w:t>
      </w:r>
      <w:r w:rsidRPr="00CA52A4">
        <w:rPr>
          <w:rFonts w:ascii="Arial" w:hAnsi="Arial" w:cs="Arial"/>
        </w:rPr>
        <w:t>zu</w:t>
      </w:r>
      <w:r w:rsidR="00D90013" w:rsidRPr="00CA52A4">
        <w:rPr>
          <w:rFonts w:ascii="Arial" w:hAnsi="Arial" w:cs="Arial"/>
        </w:rPr>
        <w:t>, dass einem das Wasser im Mund zusammenlief.</w:t>
      </w:r>
      <w:r w:rsidRPr="00CA52A4">
        <w:rPr>
          <w:rFonts w:ascii="Arial" w:hAnsi="Arial" w:cs="Arial"/>
        </w:rPr>
        <w:t xml:space="preserve"> Ebenso bedeutend war sein Engagement bei der Auswahl und Schulung von über 60 Testerinnen und Testern, die Österreichs Greißlereien, Delikatessengeschäfte, Bäckereien, Fleischereien, Geschmackswerkstätten, Ab-Hof-Läden und Supermärkte auf Herz und Nieren prüften.</w:t>
      </w:r>
      <w:r w:rsidR="00D90013" w:rsidRPr="00CA52A4">
        <w:rPr>
          <w:rFonts w:ascii="Arial" w:hAnsi="Arial" w:cs="Arial"/>
        </w:rPr>
        <w:t xml:space="preserve"> Auf diese Art konnte sich sein Fachwissen multiplizieren.</w:t>
      </w:r>
    </w:p>
    <w:p w14:paraId="324EF1C8" w14:textId="62BEE3A4" w:rsidR="00D90013" w:rsidRPr="00CA52A4" w:rsidRDefault="00D90013" w:rsidP="00655997">
      <w:pPr>
        <w:rPr>
          <w:rFonts w:ascii="Arial" w:hAnsi="Arial" w:cs="Arial"/>
        </w:rPr>
      </w:pPr>
      <w:r w:rsidRPr="00CA52A4">
        <w:rPr>
          <w:rFonts w:ascii="Arial" w:hAnsi="Arial" w:cs="Arial"/>
        </w:rPr>
        <w:t>Kaum jemand in unserem Land lebte Genuss, Qualität und die Freude an gutem Service so intensiv wie Fritz</w:t>
      </w:r>
      <w:r w:rsidR="00AB5202" w:rsidRPr="00CA52A4">
        <w:rPr>
          <w:rFonts w:ascii="Arial" w:hAnsi="Arial" w:cs="Arial"/>
        </w:rPr>
        <w:t xml:space="preserve"> Stifsohn</w:t>
      </w:r>
      <w:r w:rsidRPr="00CA52A4">
        <w:rPr>
          <w:rFonts w:ascii="Arial" w:hAnsi="Arial" w:cs="Arial"/>
        </w:rPr>
        <w:t xml:space="preserve">. Für ihn war jedes Detail, vom freundlichen Lächeln des Personals bis zum liebevoll gestalteten Laden, ein Ausdruck von Leidenschaft. Mit seiner Aufmerksamkeit für jedes noch so kleine Detail hat er den Genuss in Österreich geprägt – ein Stück weit wird diese Welt ohne ihn stiller und weniger sinnlich sein. </w:t>
      </w:r>
    </w:p>
    <w:p w14:paraId="48C15B5D" w14:textId="29E95563" w:rsidR="00655997" w:rsidRPr="00CA52A4" w:rsidRDefault="00D90013" w:rsidP="00655997">
      <w:pPr>
        <w:rPr>
          <w:rFonts w:ascii="Arial" w:hAnsi="Arial" w:cs="Arial"/>
        </w:rPr>
      </w:pPr>
      <w:r w:rsidRPr="00CA52A4">
        <w:rPr>
          <w:rFonts w:ascii="Arial" w:hAnsi="Arial" w:cs="Arial"/>
        </w:rPr>
        <w:t xml:space="preserve">Doch lassen wir uns Trost und Kraft schenken durch das, was er uns hinterlassen hat – seine Worte, seine Lebensfreude und seine unerschütterliche Liebe zum Genuss: </w:t>
      </w:r>
      <w:r w:rsidR="00655997" w:rsidRPr="00CA52A4">
        <w:rPr>
          <w:rFonts w:ascii="Arial" w:hAnsi="Arial" w:cs="Arial"/>
        </w:rPr>
        <w:t>„Wenn ihr an mich denkt, seid nicht traurig, erzählt lieber von mir und traut euch zu lachen. Lasst mir einen Platz zwischen euch, so, wie ich ihn im Leben hatte.“</w:t>
      </w:r>
    </w:p>
    <w:p w14:paraId="170DD74D" w14:textId="22323E42" w:rsidR="00865208" w:rsidRPr="00CA52A4" w:rsidRDefault="00655997">
      <w:pPr>
        <w:rPr>
          <w:rFonts w:ascii="Arial" w:hAnsi="Arial" w:cs="Arial"/>
        </w:rPr>
      </w:pPr>
      <w:r w:rsidRPr="00CA52A4">
        <w:rPr>
          <w:rFonts w:ascii="Arial" w:hAnsi="Arial" w:cs="Arial"/>
        </w:rPr>
        <w:t>Fritz, du fehlst– aber dein Platz in unserer Mitte</w:t>
      </w:r>
      <w:r w:rsidR="00B5394C" w:rsidRPr="00CA52A4">
        <w:rPr>
          <w:rFonts w:ascii="Arial" w:hAnsi="Arial" w:cs="Arial"/>
        </w:rPr>
        <w:t xml:space="preserve"> -</w:t>
      </w:r>
      <w:r w:rsidRPr="00CA52A4">
        <w:rPr>
          <w:rFonts w:ascii="Arial" w:hAnsi="Arial" w:cs="Arial"/>
        </w:rPr>
        <w:t xml:space="preserve"> in der Kette unserer Herzen</w:t>
      </w:r>
      <w:r w:rsidR="00B5394C" w:rsidRPr="00CA52A4">
        <w:rPr>
          <w:rFonts w:ascii="Arial" w:hAnsi="Arial" w:cs="Arial"/>
        </w:rPr>
        <w:t xml:space="preserve"> - </w:t>
      </w:r>
      <w:r w:rsidRPr="00CA52A4">
        <w:rPr>
          <w:rFonts w:ascii="Arial" w:hAnsi="Arial" w:cs="Arial"/>
        </w:rPr>
        <w:t>ist dir gewiss.</w:t>
      </w:r>
    </w:p>
    <w:sectPr w:rsidR="00865208" w:rsidRPr="00CA52A4" w:rsidSect="00B747A7">
      <w:headerReference w:type="default" r:id="rId6"/>
      <w:pgSz w:w="11900" w:h="16840"/>
      <w:pgMar w:top="1417" w:right="1417" w:bottom="1134" w:left="1417"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AA7EC" w14:textId="77777777" w:rsidR="00781D5C" w:rsidRDefault="00781D5C" w:rsidP="00781D5C">
      <w:pPr>
        <w:spacing w:after="0" w:line="240" w:lineRule="auto"/>
      </w:pPr>
      <w:r>
        <w:separator/>
      </w:r>
    </w:p>
  </w:endnote>
  <w:endnote w:type="continuationSeparator" w:id="0">
    <w:p w14:paraId="3FFFAC3B" w14:textId="77777777" w:rsidR="00781D5C" w:rsidRDefault="00781D5C" w:rsidP="00781D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B73ACA" w14:textId="77777777" w:rsidR="00781D5C" w:rsidRDefault="00781D5C" w:rsidP="00781D5C">
      <w:pPr>
        <w:spacing w:after="0" w:line="240" w:lineRule="auto"/>
      </w:pPr>
      <w:r>
        <w:separator/>
      </w:r>
    </w:p>
  </w:footnote>
  <w:footnote w:type="continuationSeparator" w:id="0">
    <w:p w14:paraId="65E82FF1" w14:textId="77777777" w:rsidR="00781D5C" w:rsidRDefault="00781D5C" w:rsidP="00781D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BEE69" w14:textId="405CAE8D" w:rsidR="00781D5C" w:rsidRDefault="00781D5C" w:rsidP="00781D5C">
    <w:pPr>
      <w:pStyle w:val="Kopfzeile"/>
      <w:jc w:val="center"/>
    </w:pPr>
    <w:r w:rsidRPr="00781D5C">
      <w:drawing>
        <wp:inline distT="0" distB="0" distL="0" distR="0" wp14:anchorId="3EA12A78" wp14:editId="0F210754">
          <wp:extent cx="1590261" cy="1639865"/>
          <wp:effectExtent l="0" t="0" r="0" b="0"/>
          <wp:docPr id="2092620342" name="Grafik 1" descr="Ein Bild, das Menschliches Gesicht, Person, Kleidung, Porträ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620342" name="Grafik 1" descr="Ein Bild, das Menschliches Gesicht, Person, Kleidung, Porträt enthält.&#10;&#10;KI-generierte Inhalte können fehlerhaft sein."/>
                  <pic:cNvPicPr/>
                </pic:nvPicPr>
                <pic:blipFill>
                  <a:blip r:embed="rId1"/>
                  <a:stretch>
                    <a:fillRect/>
                  </a:stretch>
                </pic:blipFill>
                <pic:spPr>
                  <a:xfrm>
                    <a:off x="0" y="0"/>
                    <a:ext cx="1603726" cy="16537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997"/>
    <w:rsid w:val="002A5B5E"/>
    <w:rsid w:val="00311AEA"/>
    <w:rsid w:val="0047782D"/>
    <w:rsid w:val="004F6BCD"/>
    <w:rsid w:val="005B7D74"/>
    <w:rsid w:val="00655997"/>
    <w:rsid w:val="00781D5C"/>
    <w:rsid w:val="00865208"/>
    <w:rsid w:val="008A5401"/>
    <w:rsid w:val="00AB5202"/>
    <w:rsid w:val="00B5394C"/>
    <w:rsid w:val="00B747A7"/>
    <w:rsid w:val="00B80E75"/>
    <w:rsid w:val="00B82B89"/>
    <w:rsid w:val="00B87065"/>
    <w:rsid w:val="00C23BFA"/>
    <w:rsid w:val="00CA52A4"/>
    <w:rsid w:val="00D90013"/>
    <w:rsid w:val="00F0610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D3E7E"/>
  <w15:chartTrackingRefBased/>
  <w15:docId w15:val="{33B44D50-AE64-456C-BC1A-11551B706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559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559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55997"/>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55997"/>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55997"/>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55997"/>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55997"/>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55997"/>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55997"/>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5599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5599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55997"/>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55997"/>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55997"/>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5599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5599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5599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55997"/>
    <w:rPr>
      <w:rFonts w:eastAsiaTheme="majorEastAsia" w:cstheme="majorBidi"/>
      <w:color w:val="272727" w:themeColor="text1" w:themeTint="D8"/>
    </w:rPr>
  </w:style>
  <w:style w:type="paragraph" w:styleId="Titel">
    <w:name w:val="Title"/>
    <w:basedOn w:val="Standard"/>
    <w:next w:val="Standard"/>
    <w:link w:val="TitelZchn"/>
    <w:uiPriority w:val="10"/>
    <w:qFormat/>
    <w:rsid w:val="006559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5599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55997"/>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5599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55997"/>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55997"/>
    <w:rPr>
      <w:i/>
      <w:iCs/>
      <w:color w:val="404040" w:themeColor="text1" w:themeTint="BF"/>
    </w:rPr>
  </w:style>
  <w:style w:type="paragraph" w:styleId="Listenabsatz">
    <w:name w:val="List Paragraph"/>
    <w:basedOn w:val="Standard"/>
    <w:uiPriority w:val="34"/>
    <w:qFormat/>
    <w:rsid w:val="00655997"/>
    <w:pPr>
      <w:ind w:left="720"/>
      <w:contextualSpacing/>
    </w:pPr>
  </w:style>
  <w:style w:type="character" w:styleId="IntensiveHervorhebung">
    <w:name w:val="Intense Emphasis"/>
    <w:basedOn w:val="Absatz-Standardschriftart"/>
    <w:uiPriority w:val="21"/>
    <w:qFormat/>
    <w:rsid w:val="00655997"/>
    <w:rPr>
      <w:i/>
      <w:iCs/>
      <w:color w:val="0F4761" w:themeColor="accent1" w:themeShade="BF"/>
    </w:rPr>
  </w:style>
  <w:style w:type="paragraph" w:styleId="IntensivesZitat">
    <w:name w:val="Intense Quote"/>
    <w:basedOn w:val="Standard"/>
    <w:next w:val="Standard"/>
    <w:link w:val="IntensivesZitatZchn"/>
    <w:uiPriority w:val="30"/>
    <w:qFormat/>
    <w:rsid w:val="006559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55997"/>
    <w:rPr>
      <w:i/>
      <w:iCs/>
      <w:color w:val="0F4761" w:themeColor="accent1" w:themeShade="BF"/>
    </w:rPr>
  </w:style>
  <w:style w:type="character" w:styleId="IntensiverVerweis">
    <w:name w:val="Intense Reference"/>
    <w:basedOn w:val="Absatz-Standardschriftart"/>
    <w:uiPriority w:val="32"/>
    <w:qFormat/>
    <w:rsid w:val="00655997"/>
    <w:rPr>
      <w:b/>
      <w:bCs/>
      <w:smallCaps/>
      <w:color w:val="0F4761" w:themeColor="accent1" w:themeShade="BF"/>
      <w:spacing w:val="5"/>
    </w:rPr>
  </w:style>
  <w:style w:type="paragraph" w:styleId="Kopfzeile">
    <w:name w:val="header"/>
    <w:basedOn w:val="Standard"/>
    <w:link w:val="KopfzeileZchn"/>
    <w:uiPriority w:val="99"/>
    <w:unhideWhenUsed/>
    <w:rsid w:val="00781D5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81D5C"/>
  </w:style>
  <w:style w:type="paragraph" w:styleId="Fuzeile">
    <w:name w:val="footer"/>
    <w:basedOn w:val="Standard"/>
    <w:link w:val="FuzeileZchn"/>
    <w:uiPriority w:val="99"/>
    <w:unhideWhenUsed/>
    <w:rsid w:val="00781D5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81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326</Words>
  <Characters>2061</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Willy Lehmann</dc:creator>
  <cp:keywords/>
  <dc:description/>
  <cp:lastModifiedBy>Willy Lehmann</cp:lastModifiedBy>
  <cp:revision>5</cp:revision>
  <cp:lastPrinted>2025-10-28T17:45:00Z</cp:lastPrinted>
  <dcterms:created xsi:type="dcterms:W3CDTF">2025-10-28T17:24:00Z</dcterms:created>
  <dcterms:modified xsi:type="dcterms:W3CDTF">2025-11-24T14:19:00Z</dcterms:modified>
</cp:coreProperties>
</file>